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E" w:rsidRP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Президенту </w:t>
      </w:r>
      <w:r>
        <w:rPr>
          <w:sz w:val="24"/>
          <w:szCs w:val="24"/>
        </w:rPr>
        <w:t xml:space="preserve"> Российской </w:t>
      </w:r>
      <w:r>
        <w:rPr>
          <w:sz w:val="24"/>
          <w:szCs w:val="24"/>
          <w:lang w:val="ru-RU"/>
        </w:rPr>
        <w:t>Федерации</w:t>
      </w:r>
    </w:p>
    <w:p w:rsidR="00BD4389" w:rsidRPr="00BF714B" w:rsidRDefault="00BD4389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30979" w:rsidRPr="00B30979" w:rsidRDefault="00BF714B" w:rsidP="00BF714B">
      <w:pPr>
        <w:pStyle w:val="1"/>
        <w:shd w:val="clear" w:color="auto" w:fill="auto"/>
        <w:tabs>
          <w:tab w:val="left" w:pos="4395"/>
        </w:tabs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Правительству Российской Федерации</w:t>
      </w:r>
    </w:p>
    <w:p w:rsidR="0032599E" w:rsidRDefault="0032599E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Государственной Думе Федерального Собрания РФ</w:t>
      </w: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Совету Федерации Федерального Собрания РФ</w:t>
      </w: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Законодательной Думе Томской области</w:t>
      </w: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Губернатору Томской области С.А. </w:t>
      </w:r>
      <w:proofErr w:type="spellStart"/>
      <w:r>
        <w:rPr>
          <w:sz w:val="24"/>
          <w:szCs w:val="24"/>
          <w:lang w:val="ru-RU"/>
        </w:rPr>
        <w:t>Жвачкину</w:t>
      </w:r>
      <w:proofErr w:type="spellEnd"/>
    </w:p>
    <w:p w:rsidR="00BF714B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F714B" w:rsidRDefault="00BF714B" w:rsidP="00BF714B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714B">
        <w:rPr>
          <w:b/>
          <w:sz w:val="24"/>
          <w:szCs w:val="24"/>
          <w:lang w:val="ru-RU"/>
        </w:rPr>
        <w:t>ОБРАЩЕНИЕ</w:t>
      </w:r>
    </w:p>
    <w:p w:rsidR="00BF714B" w:rsidRDefault="00BF714B" w:rsidP="00BF714B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Участников пикета против повышения пенсионного возраста</w:t>
      </w:r>
    </w:p>
    <w:p w:rsidR="00BD014D" w:rsidRDefault="00BD014D" w:rsidP="00BF714B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BF714B" w:rsidRPr="00BF714B" w:rsidRDefault="00BF714B" w:rsidP="00BF714B">
      <w:pPr>
        <w:pStyle w:val="1"/>
        <w:shd w:val="clear" w:color="auto" w:fill="auto"/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г. Северск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28 июня 2018 года</w:t>
      </w:r>
    </w:p>
    <w:p w:rsidR="00BF714B" w:rsidRPr="0032599E" w:rsidRDefault="00BF714B" w:rsidP="00BF714B">
      <w:pPr>
        <w:pStyle w:val="1"/>
        <w:shd w:val="clear" w:color="auto" w:fill="auto"/>
        <w:spacing w:after="0" w:line="240" w:lineRule="auto"/>
        <w:ind w:firstLine="4253"/>
        <w:rPr>
          <w:sz w:val="24"/>
          <w:szCs w:val="24"/>
          <w:lang w:val="ru-RU"/>
        </w:rPr>
      </w:pP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Профсоюзные организации ЗАТО Сев</w:t>
      </w:r>
      <w:r w:rsidR="0032599E">
        <w:rPr>
          <w:sz w:val="24"/>
          <w:szCs w:val="24"/>
        </w:rPr>
        <w:t>ерск</w:t>
      </w:r>
      <w:r w:rsidR="00BF714B">
        <w:rPr>
          <w:sz w:val="24"/>
          <w:szCs w:val="24"/>
          <w:lang w:val="ru-RU"/>
        </w:rPr>
        <w:t xml:space="preserve">, Северское местное отделение КПРФ, местное отделение политической партии «Справедливая Россия» </w:t>
      </w:r>
      <w:r w:rsidR="0032599E">
        <w:rPr>
          <w:sz w:val="24"/>
          <w:szCs w:val="24"/>
        </w:rPr>
        <w:t xml:space="preserve"> выражают свое несогласие с</w:t>
      </w:r>
      <w:r w:rsidR="0032599E">
        <w:rPr>
          <w:sz w:val="24"/>
          <w:szCs w:val="24"/>
          <w:lang w:val="ru-RU"/>
        </w:rPr>
        <w:t xml:space="preserve"> </w:t>
      </w:r>
      <w:r w:rsidRPr="0032599E">
        <w:rPr>
          <w:sz w:val="24"/>
          <w:szCs w:val="24"/>
        </w:rPr>
        <w:t>предложенным Правительством РФ вариантом пенсионной реформы.</w:t>
      </w:r>
    </w:p>
    <w:p w:rsidR="00BD4389" w:rsidRPr="00335F76" w:rsidRDefault="00BF714B" w:rsidP="00335F76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предлагаемые границ</w:t>
      </w:r>
      <w:r>
        <w:rPr>
          <w:sz w:val="24"/>
          <w:szCs w:val="24"/>
          <w:lang w:val="ru-RU"/>
        </w:rPr>
        <w:t>ы</w:t>
      </w:r>
      <w:r w:rsidR="00EE2683" w:rsidRPr="0032599E">
        <w:rPr>
          <w:sz w:val="24"/>
          <w:szCs w:val="24"/>
        </w:rPr>
        <w:t xml:space="preserve"> повышения пенсионного возраста (до 65 лет для мужчин и до 63 лет для женщин), а такж</w:t>
      </w:r>
      <w:r>
        <w:rPr>
          <w:sz w:val="24"/>
          <w:szCs w:val="24"/>
        </w:rPr>
        <w:t>е с механизмом такого повышения</w:t>
      </w:r>
      <w:r>
        <w:rPr>
          <w:sz w:val="24"/>
          <w:szCs w:val="24"/>
          <w:lang w:val="ru-RU"/>
        </w:rPr>
        <w:t xml:space="preserve"> являются неприемлемыми. </w:t>
      </w:r>
      <w:r w:rsidR="00335F76">
        <w:rPr>
          <w:sz w:val="24"/>
          <w:szCs w:val="24"/>
          <w:lang w:val="ru-RU"/>
        </w:rPr>
        <w:t xml:space="preserve"> </w:t>
      </w:r>
      <w:r w:rsidR="00EE2683" w:rsidRPr="0032599E">
        <w:rPr>
          <w:sz w:val="24"/>
          <w:szCs w:val="24"/>
        </w:rPr>
        <w:t xml:space="preserve">Людей, которые готовились стать пенсионерами в следующем 2019 году, по сути, уже поставили перед фактом, что на пенсию они пойдут на год позже, а те, кто </w:t>
      </w:r>
      <w:proofErr w:type="spellStart"/>
      <w:proofErr w:type="gramStart"/>
      <w:r w:rsidR="00EE2683" w:rsidRPr="0032599E">
        <w:rPr>
          <w:sz w:val="24"/>
          <w:szCs w:val="24"/>
        </w:rPr>
        <w:t>помоложе</w:t>
      </w:r>
      <w:proofErr w:type="spellEnd"/>
      <w:proofErr w:type="gramEnd"/>
      <w:r w:rsidR="00EE2683" w:rsidRPr="0032599E">
        <w:rPr>
          <w:sz w:val="24"/>
          <w:szCs w:val="24"/>
        </w:rPr>
        <w:t xml:space="preserve"> - и того дальше. Больше всех «повезет» женщинам 1971 года рождения и младше, у которых год выхода на пенсию отодвинется на 8 (!) лет.</w:t>
      </w:r>
    </w:p>
    <w:p w:rsidR="00BD4389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>Недопустимо решать проблему увеличения поступлений в</w:t>
      </w:r>
      <w:r w:rsidR="00335F76">
        <w:rPr>
          <w:sz w:val="24"/>
          <w:szCs w:val="24"/>
        </w:rPr>
        <w:t xml:space="preserve"> Пенсионный фонд только за счет</w:t>
      </w:r>
      <w:r w:rsidR="00335F76">
        <w:rPr>
          <w:sz w:val="24"/>
          <w:szCs w:val="24"/>
          <w:lang w:val="ru-RU"/>
        </w:rPr>
        <w:t xml:space="preserve"> </w:t>
      </w:r>
      <w:r w:rsidRPr="0032599E">
        <w:rPr>
          <w:sz w:val="24"/>
          <w:szCs w:val="24"/>
        </w:rPr>
        <w:t>повышения пенсионного возраста. Необходимо использовать другие механизмы: повышать уровень заработной платы, создавать новые рабочие места, ликвидировать теневую занятость граждан, «серые» зарплаты сделать «белыми» и т.п.</w:t>
      </w:r>
    </w:p>
    <w:p w:rsidR="00335F76" w:rsidRPr="0032599E" w:rsidRDefault="00335F76" w:rsidP="00335F76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Считаем, что при </w:t>
      </w:r>
      <w:r>
        <w:rPr>
          <w:sz w:val="24"/>
          <w:szCs w:val="24"/>
          <w:lang w:val="ru-RU"/>
        </w:rPr>
        <w:t xml:space="preserve">проведении пенсионной реформы </w:t>
      </w:r>
      <w:r w:rsidRPr="0032599E">
        <w:rPr>
          <w:sz w:val="24"/>
          <w:szCs w:val="24"/>
        </w:rPr>
        <w:t>необходимо учитывать российские реалии: продолжительнос</w:t>
      </w:r>
      <w:r>
        <w:rPr>
          <w:sz w:val="24"/>
          <w:szCs w:val="24"/>
        </w:rPr>
        <w:t>ть жизни россиян</w:t>
      </w:r>
      <w:r w:rsidRPr="0032599E">
        <w:rPr>
          <w:sz w:val="24"/>
          <w:szCs w:val="24"/>
        </w:rPr>
        <w:t>; проблемы с трудоустройством</w:t>
      </w:r>
      <w:r>
        <w:rPr>
          <w:sz w:val="24"/>
          <w:szCs w:val="24"/>
          <w:lang w:val="ru-RU"/>
        </w:rPr>
        <w:t xml:space="preserve"> молодого поколения и лиц старшего возраста</w:t>
      </w:r>
      <w:r w:rsidRPr="00335F76">
        <w:rPr>
          <w:sz w:val="24"/>
          <w:szCs w:val="24"/>
          <w:lang w:val="ru-RU"/>
        </w:rPr>
        <w:t>;</w:t>
      </w:r>
      <w:r w:rsidRPr="0032599E">
        <w:rPr>
          <w:sz w:val="24"/>
          <w:szCs w:val="24"/>
        </w:rPr>
        <w:t xml:space="preserve"> ситуацию в здравоохранении, несмотря на проводимые реформы, и другие.</w:t>
      </w:r>
    </w:p>
    <w:p w:rsidR="00335F76" w:rsidRPr="00335F76" w:rsidRDefault="00335F76" w:rsidP="00335F76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 данный момент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по информации в СМИ</w:t>
      </w:r>
      <w:r>
        <w:rPr>
          <w:sz w:val="24"/>
          <w:szCs w:val="24"/>
          <w:lang w:val="ru-RU"/>
        </w:rPr>
        <w:t>,</w:t>
      </w:r>
      <w:r w:rsidRPr="0032599E">
        <w:rPr>
          <w:sz w:val="24"/>
          <w:szCs w:val="24"/>
        </w:rPr>
        <w:t xml:space="preserve"> в России до пенсии не доживают 10% женщин и 30% мужчин. При введении новой реформы </w:t>
      </w:r>
      <w:r>
        <w:rPr>
          <w:sz w:val="24"/>
          <w:szCs w:val="24"/>
          <w:lang w:val="ru-RU"/>
        </w:rPr>
        <w:t>эти</w:t>
      </w:r>
      <w:r w:rsidRPr="0032599E">
        <w:rPr>
          <w:sz w:val="24"/>
          <w:szCs w:val="24"/>
        </w:rPr>
        <w:t xml:space="preserve"> показатели увеличатся. </w:t>
      </w:r>
      <w:r>
        <w:rPr>
          <w:sz w:val="24"/>
          <w:szCs w:val="24"/>
          <w:lang w:val="ru-RU"/>
        </w:rPr>
        <w:t xml:space="preserve">Снизится </w:t>
      </w:r>
      <w:r w:rsidRPr="0032599E">
        <w:rPr>
          <w:sz w:val="24"/>
          <w:szCs w:val="24"/>
        </w:rPr>
        <w:t>продолжительность получения пе</w:t>
      </w:r>
      <w:r>
        <w:rPr>
          <w:sz w:val="24"/>
          <w:szCs w:val="24"/>
        </w:rPr>
        <w:t xml:space="preserve">нсии теми, </w:t>
      </w:r>
      <w:r>
        <w:rPr>
          <w:sz w:val="24"/>
          <w:szCs w:val="24"/>
          <w:lang w:val="ru-RU"/>
        </w:rPr>
        <w:t>кому</w:t>
      </w:r>
      <w:r w:rsidRPr="0032599E">
        <w:rPr>
          <w:sz w:val="24"/>
          <w:szCs w:val="24"/>
        </w:rPr>
        <w:t xml:space="preserve"> до нее </w:t>
      </w:r>
      <w:r>
        <w:rPr>
          <w:sz w:val="24"/>
          <w:szCs w:val="24"/>
          <w:lang w:val="ru-RU"/>
        </w:rPr>
        <w:t>удастся дожить.</w:t>
      </w:r>
    </w:p>
    <w:p w:rsidR="00BD4389" w:rsidRDefault="00EE2683" w:rsidP="00335F76">
      <w:pPr>
        <w:pStyle w:val="1"/>
        <w:shd w:val="clear" w:color="auto" w:fill="auto"/>
        <w:spacing w:after="120" w:line="240" w:lineRule="auto"/>
        <w:ind w:firstLine="708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Новая пенсионная реформа лишит возможности </w:t>
      </w:r>
      <w:r w:rsidR="00335F76">
        <w:rPr>
          <w:sz w:val="24"/>
          <w:szCs w:val="24"/>
          <w:lang w:val="ru-RU"/>
        </w:rPr>
        <w:t xml:space="preserve">женщин </w:t>
      </w:r>
      <w:r w:rsidRPr="0032599E">
        <w:rPr>
          <w:sz w:val="24"/>
          <w:szCs w:val="24"/>
        </w:rPr>
        <w:t>уделять внимание сем</w:t>
      </w:r>
      <w:r w:rsidR="00335F76">
        <w:rPr>
          <w:sz w:val="24"/>
          <w:szCs w:val="24"/>
        </w:rPr>
        <w:t xml:space="preserve">ье. Женщина растит детей, </w:t>
      </w:r>
      <w:r w:rsidRPr="0032599E">
        <w:rPr>
          <w:sz w:val="24"/>
          <w:szCs w:val="24"/>
        </w:rPr>
        <w:t>помогает растить внуков, заботится о своих родителях преклонного возраста. А теперь она еще будет вынуждена работать до 63 лет. Предлагаемая реформа серьезно ударит по семье, по тем ценностям, о которых так много сегодня говорят.</w:t>
      </w:r>
    </w:p>
    <w:p w:rsidR="00335F76" w:rsidRPr="00335F76" w:rsidRDefault="00335F76" w:rsidP="00335F76">
      <w:pPr>
        <w:pStyle w:val="1"/>
        <w:shd w:val="clear" w:color="auto" w:fill="auto"/>
        <w:spacing w:after="120" w:line="240" w:lineRule="auto"/>
        <w:ind w:firstLine="708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>Считаем некорректной ссылку на пенсионный возраст ведущих индустриальных стран, поскольку уровень жизни в них значительно выше.</w:t>
      </w:r>
    </w:p>
    <w:p w:rsidR="00BD4389" w:rsidRPr="0032599E" w:rsidRDefault="00EE2683" w:rsidP="00335F76">
      <w:pPr>
        <w:pStyle w:val="1"/>
        <w:shd w:val="clear" w:color="auto" w:fill="auto"/>
        <w:spacing w:after="120" w:line="240" w:lineRule="auto"/>
        <w:ind w:firstLine="708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В соответствии со ст.55 (часть 2) Конституции РФ в Российской Федерации не должны издаваться законы, отменяющие или умаляющие права и свободы человека и гражданина.</w:t>
      </w:r>
    </w:p>
    <w:p w:rsidR="005F6F44" w:rsidRPr="005F6F44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В целях защиты </w:t>
      </w:r>
      <w:r w:rsidR="00BD014D">
        <w:rPr>
          <w:sz w:val="24"/>
          <w:szCs w:val="24"/>
          <w:lang w:val="ru-RU"/>
        </w:rPr>
        <w:t xml:space="preserve">социально-трудовых прав большинства наемных работников </w:t>
      </w:r>
      <w:r w:rsidR="00BD014D" w:rsidRPr="00BD014D">
        <w:rPr>
          <w:b/>
          <w:sz w:val="24"/>
          <w:szCs w:val="24"/>
          <w:lang w:val="ru-RU"/>
        </w:rPr>
        <w:t>выражаем отрицательную позицию</w:t>
      </w:r>
      <w:r w:rsidR="00BD014D">
        <w:rPr>
          <w:sz w:val="24"/>
          <w:szCs w:val="24"/>
          <w:lang w:val="ru-RU"/>
        </w:rPr>
        <w:t xml:space="preserve"> по вопросу повышения пенсионного возраста и изменения условий выхода на пенсию с 2019 года!</w:t>
      </w:r>
      <w:r w:rsidR="00BD014D" w:rsidRPr="005F6F44">
        <w:rPr>
          <w:sz w:val="24"/>
          <w:szCs w:val="24"/>
          <w:lang w:val="ru-RU"/>
        </w:rPr>
        <w:t xml:space="preserve"> </w:t>
      </w:r>
    </w:p>
    <w:sectPr w:rsidR="005F6F44" w:rsidRPr="005F6F44" w:rsidSect="00BF714B">
      <w:type w:val="continuous"/>
      <w:pgSz w:w="11905" w:h="16837"/>
      <w:pgMar w:top="1135" w:right="99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C3" w:rsidRDefault="00F700C3">
      <w:r>
        <w:separator/>
      </w:r>
    </w:p>
  </w:endnote>
  <w:endnote w:type="continuationSeparator" w:id="0">
    <w:p w:rsidR="00F700C3" w:rsidRDefault="00F7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C3" w:rsidRDefault="00F700C3"/>
  </w:footnote>
  <w:footnote w:type="continuationSeparator" w:id="0">
    <w:p w:rsidR="00F700C3" w:rsidRDefault="00F70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4389"/>
    <w:rsid w:val="0032599E"/>
    <w:rsid w:val="00335F76"/>
    <w:rsid w:val="00495D3E"/>
    <w:rsid w:val="005F6F44"/>
    <w:rsid w:val="0074198B"/>
    <w:rsid w:val="00B30979"/>
    <w:rsid w:val="00BD014D"/>
    <w:rsid w:val="00BD4389"/>
    <w:rsid w:val="00BF714B"/>
    <w:rsid w:val="00EE2683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dcterms:created xsi:type="dcterms:W3CDTF">2018-06-28T15:03:00Z</dcterms:created>
  <dcterms:modified xsi:type="dcterms:W3CDTF">2018-06-28T15:25:00Z</dcterms:modified>
</cp:coreProperties>
</file>