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9E" w:rsidRDefault="00EE2683" w:rsidP="0032599E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 xml:space="preserve">Председателю Российского профсоюза РАЭП </w:t>
      </w:r>
    </w:p>
    <w:p w:rsidR="00BD4389" w:rsidRDefault="00EE2683" w:rsidP="0032599E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>И.А. Фомичеву</w:t>
      </w:r>
    </w:p>
    <w:p w:rsidR="00B30979" w:rsidRPr="00B30979" w:rsidRDefault="00B30979" w:rsidP="0032599E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</w:p>
    <w:p w:rsidR="00B30979" w:rsidRDefault="00B30979" w:rsidP="00B30979">
      <w:pPr>
        <w:pStyle w:val="1"/>
        <w:shd w:val="clear" w:color="auto" w:fill="auto"/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Председателю Федерации профсоюзных организаций Томской области</w:t>
      </w:r>
    </w:p>
    <w:p w:rsidR="00B30979" w:rsidRDefault="00B30979" w:rsidP="00B30979">
      <w:pPr>
        <w:pStyle w:val="1"/>
        <w:shd w:val="clear" w:color="auto" w:fill="auto"/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П.З. </w:t>
      </w:r>
      <w:proofErr w:type="spellStart"/>
      <w:r>
        <w:rPr>
          <w:sz w:val="24"/>
          <w:szCs w:val="24"/>
          <w:lang w:val="ru-RU"/>
        </w:rPr>
        <w:t>Брекотнину</w:t>
      </w:r>
      <w:proofErr w:type="spellEnd"/>
    </w:p>
    <w:p w:rsidR="00B30979" w:rsidRPr="00B30979" w:rsidRDefault="00B30979" w:rsidP="00B30979">
      <w:pPr>
        <w:pStyle w:val="1"/>
        <w:shd w:val="clear" w:color="auto" w:fill="auto"/>
        <w:spacing w:after="0" w:line="240" w:lineRule="auto"/>
        <w:ind w:left="4820"/>
        <w:rPr>
          <w:sz w:val="24"/>
          <w:szCs w:val="24"/>
          <w:lang w:val="ru-RU"/>
        </w:rPr>
      </w:pPr>
    </w:p>
    <w:p w:rsidR="00B30979" w:rsidRDefault="00B30979" w:rsidP="00B30979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Депутату ГД РФ</w:t>
      </w:r>
    </w:p>
    <w:p w:rsidR="00B30979" w:rsidRPr="00B30979" w:rsidRDefault="00B30979" w:rsidP="00B30979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А.Н. Диденко</w:t>
      </w:r>
    </w:p>
    <w:p w:rsidR="0032599E" w:rsidRDefault="0032599E" w:rsidP="0032599E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</w:p>
    <w:p w:rsidR="0032599E" w:rsidRPr="0032599E" w:rsidRDefault="0032599E" w:rsidP="0032599E">
      <w:pPr>
        <w:pStyle w:val="1"/>
        <w:shd w:val="clear" w:color="auto" w:fill="auto"/>
        <w:spacing w:after="0" w:line="240" w:lineRule="auto"/>
        <w:ind w:firstLine="4820"/>
        <w:rPr>
          <w:sz w:val="24"/>
          <w:szCs w:val="24"/>
          <w:lang w:val="ru-RU"/>
        </w:rPr>
      </w:pP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 xml:space="preserve">Обращаемся </w:t>
      </w:r>
      <w:proofErr w:type="gramStart"/>
      <w:r w:rsidRPr="0032599E">
        <w:rPr>
          <w:sz w:val="24"/>
          <w:szCs w:val="24"/>
        </w:rPr>
        <w:t xml:space="preserve">к </w:t>
      </w:r>
      <w:r w:rsidR="00B30979">
        <w:rPr>
          <w:sz w:val="24"/>
          <w:szCs w:val="24"/>
          <w:lang w:val="ru-RU"/>
        </w:rPr>
        <w:t>в</w:t>
      </w:r>
      <w:proofErr w:type="spellStart"/>
      <w:r w:rsidRPr="0032599E">
        <w:rPr>
          <w:sz w:val="24"/>
          <w:szCs w:val="24"/>
        </w:rPr>
        <w:t>ам</w:t>
      </w:r>
      <w:proofErr w:type="spellEnd"/>
      <w:r w:rsidRPr="0032599E">
        <w:rPr>
          <w:sz w:val="24"/>
          <w:szCs w:val="24"/>
        </w:rPr>
        <w:t xml:space="preserve"> в связи с внесением Правительством Российской Федерации в Государственную Думу </w:t>
      </w:r>
      <w:r w:rsidR="0032599E">
        <w:rPr>
          <w:sz w:val="24"/>
          <w:szCs w:val="24"/>
          <w:lang w:val="ru-RU"/>
        </w:rPr>
        <w:t xml:space="preserve">РФ </w:t>
      </w:r>
      <w:r w:rsidRPr="0032599E">
        <w:rPr>
          <w:sz w:val="24"/>
          <w:szCs w:val="24"/>
        </w:rPr>
        <w:t xml:space="preserve"> законопроекта о повышении</w:t>
      </w:r>
      <w:proofErr w:type="gramEnd"/>
      <w:r w:rsidRPr="0032599E">
        <w:rPr>
          <w:sz w:val="24"/>
          <w:szCs w:val="24"/>
        </w:rPr>
        <w:t xml:space="preserve"> пенсионного возраста.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 xml:space="preserve">Профсоюзные </w:t>
      </w:r>
      <w:proofErr w:type="gramStart"/>
      <w:r w:rsidRPr="0032599E">
        <w:rPr>
          <w:sz w:val="24"/>
          <w:szCs w:val="24"/>
        </w:rPr>
        <w:t>организации</w:t>
      </w:r>
      <w:proofErr w:type="gramEnd"/>
      <w:r w:rsidRPr="0032599E">
        <w:rPr>
          <w:sz w:val="24"/>
          <w:szCs w:val="24"/>
        </w:rPr>
        <w:t xml:space="preserve"> ЗАТО Сев</w:t>
      </w:r>
      <w:r w:rsidR="0032599E">
        <w:rPr>
          <w:sz w:val="24"/>
          <w:szCs w:val="24"/>
        </w:rPr>
        <w:t>ерск выражают свое несогласие с</w:t>
      </w:r>
      <w:r w:rsidR="0032599E">
        <w:rPr>
          <w:sz w:val="24"/>
          <w:szCs w:val="24"/>
          <w:lang w:val="ru-RU"/>
        </w:rPr>
        <w:t xml:space="preserve"> </w:t>
      </w:r>
      <w:r w:rsidRPr="0032599E">
        <w:rPr>
          <w:sz w:val="24"/>
          <w:szCs w:val="24"/>
        </w:rPr>
        <w:t>предложенным Правительством</w:t>
      </w:r>
      <w:r w:rsidRPr="0032599E">
        <w:rPr>
          <w:sz w:val="24"/>
          <w:szCs w:val="24"/>
        </w:rPr>
        <w:t xml:space="preserve"> РФ вариантом пенсионной реформы.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Мы понимаем причины, по которым предложено изменить установленный для граждан Российской Федерации возраст назначения пенсий (60 лет для мужчин, 55 лет для женщин). Однако невозможно согласиться с предлагаемыми границами п</w:t>
      </w:r>
      <w:r w:rsidRPr="0032599E">
        <w:rPr>
          <w:sz w:val="24"/>
          <w:szCs w:val="24"/>
        </w:rPr>
        <w:t>овышения пенсионного возраста (до 65 лет для мужчин и до 63 лет для женщин), а также с механизмом такого повышения.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 xml:space="preserve">Может у молодого поколения (как нам разъясняют) впереди еще и достаточно времени для адаптации к новым границам, только у </w:t>
      </w:r>
      <w:proofErr w:type="gramStart"/>
      <w:r w:rsidRPr="0032599E">
        <w:rPr>
          <w:sz w:val="24"/>
          <w:szCs w:val="24"/>
        </w:rPr>
        <w:t>более старшего</w:t>
      </w:r>
      <w:proofErr w:type="gramEnd"/>
      <w:r w:rsidRPr="0032599E">
        <w:rPr>
          <w:sz w:val="24"/>
          <w:szCs w:val="24"/>
        </w:rPr>
        <w:t xml:space="preserve"> пок</w:t>
      </w:r>
      <w:r w:rsidRPr="0032599E">
        <w:rPr>
          <w:sz w:val="24"/>
          <w:szCs w:val="24"/>
        </w:rPr>
        <w:t xml:space="preserve">оления (особенно </w:t>
      </w:r>
      <w:proofErr w:type="spellStart"/>
      <w:r w:rsidRPr="0032599E">
        <w:rPr>
          <w:sz w:val="24"/>
          <w:szCs w:val="24"/>
        </w:rPr>
        <w:t>предпенсионного</w:t>
      </w:r>
      <w:proofErr w:type="spellEnd"/>
      <w:r w:rsidRPr="0032599E">
        <w:rPr>
          <w:sz w:val="24"/>
          <w:szCs w:val="24"/>
        </w:rPr>
        <w:t xml:space="preserve"> возраста) времени для такой адаптации просто нет. Людей, которые готовились стать пенсионерами в следующем 2019 году (всего через несколько месяцев), по сути, уже поставили перед фактом, что на пенсию они пойдут на год позж</w:t>
      </w:r>
      <w:r w:rsidRPr="0032599E">
        <w:rPr>
          <w:sz w:val="24"/>
          <w:szCs w:val="24"/>
        </w:rPr>
        <w:t xml:space="preserve">е, а те, кто </w:t>
      </w:r>
      <w:proofErr w:type="spellStart"/>
      <w:proofErr w:type="gramStart"/>
      <w:r w:rsidRPr="0032599E">
        <w:rPr>
          <w:sz w:val="24"/>
          <w:szCs w:val="24"/>
        </w:rPr>
        <w:t>помоложе</w:t>
      </w:r>
      <w:proofErr w:type="spellEnd"/>
      <w:proofErr w:type="gramEnd"/>
      <w:r w:rsidRPr="0032599E">
        <w:rPr>
          <w:sz w:val="24"/>
          <w:szCs w:val="24"/>
        </w:rPr>
        <w:t xml:space="preserve"> - и того дальше. Больше всех «повезет» женщинам 1971 года рождения и младше, у которых год выхода на пенсию отодвинется на 8 (!) лет.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Считаем, что при решении вопроса о возможности повышения пенсионного возраста необходимо учитывать р</w:t>
      </w:r>
      <w:r w:rsidRPr="0032599E">
        <w:rPr>
          <w:sz w:val="24"/>
          <w:szCs w:val="24"/>
        </w:rPr>
        <w:t>оссийские реалии: продолжительность жизни россиян (многие из них и сейчас не доживают до пенсии); проблемы с трудоустройством, особенно для лиц старше 40 лет; ситуацию в здравоохранении, несмотря на проводимые реформы, и другие.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На данный момент (по информ</w:t>
      </w:r>
      <w:r w:rsidRPr="0032599E">
        <w:rPr>
          <w:sz w:val="24"/>
          <w:szCs w:val="24"/>
        </w:rPr>
        <w:t>ации в СМИ) в России до пенсии не доживают 10% женщин и 30% мужчин. Причем в РФ один из самых высоких в Европе показателей смертности мужчин в возрасте до 65 лет, он составляет 43%. При введении новой реформы приведенные показатели увеличатся. Также снизит</w:t>
      </w:r>
      <w:r w:rsidRPr="0032599E">
        <w:rPr>
          <w:sz w:val="24"/>
          <w:szCs w:val="24"/>
        </w:rPr>
        <w:t>ся продолжительность получения пенсии теми, кто до нее дожил.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Недопустимо решать проблему увеличения поступлений в Пенсионный фонд только за счет существенного повышения пенсионного возраста. Необходимо использовать другие механизмы: повышать уровень зараб</w:t>
      </w:r>
      <w:r w:rsidRPr="0032599E">
        <w:rPr>
          <w:sz w:val="24"/>
          <w:szCs w:val="24"/>
        </w:rPr>
        <w:t>отной платы, создавать новые рабочие места, ликвидировать теневую занятость граждан, «серые» зарплаты сделать «белыми» и т.п.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Нельзя забывать и о ментальности российской семьи. Женщина в нашем обществе выполняет несколько социальных ролей - она и дочь, и м</w:t>
      </w:r>
      <w:r w:rsidRPr="0032599E">
        <w:rPr>
          <w:sz w:val="24"/>
          <w:szCs w:val="24"/>
        </w:rPr>
        <w:t>ать, и бабушка, и работник. Новая пенсионная реформа резко ограничит ее в действиях и лишит возможности уделять внимание семье. Женщина растит детей, потом помогает растить внуков, заботится о своих родителях преклонного возраста. А теперь она еще будет вы</w:t>
      </w:r>
      <w:r w:rsidRPr="0032599E">
        <w:rPr>
          <w:sz w:val="24"/>
          <w:szCs w:val="24"/>
        </w:rPr>
        <w:t>нуждена работать до 63 лет. Предлагаемая реформа серьезно ударит по семье, по тем ценностям, о которых так много сегодня говорят.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Считаем некорректной ссылку на пенсионный возраст ведущих индустриальных стран, поскольку уровень жизн</w:t>
      </w:r>
      <w:bookmarkStart w:id="0" w:name="_GoBack"/>
      <w:bookmarkEnd w:id="0"/>
      <w:r w:rsidRPr="0032599E">
        <w:rPr>
          <w:sz w:val="24"/>
          <w:szCs w:val="24"/>
        </w:rPr>
        <w:t>и в них значительно выше</w:t>
      </w:r>
      <w:r w:rsidRPr="0032599E">
        <w:rPr>
          <w:sz w:val="24"/>
          <w:szCs w:val="24"/>
        </w:rPr>
        <w:t>.</w:t>
      </w:r>
      <w:r w:rsidRPr="0032599E">
        <w:rPr>
          <w:sz w:val="24"/>
          <w:szCs w:val="24"/>
        </w:rPr>
        <w:br w:type="page"/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lastRenderedPageBreak/>
        <w:t>В соответствии со ст.55 (часть 2) Конституции РФ в Российской Федерации не должны издаваться законы, отменяющие или умаляющие права и свободы человека и гражданина.</w:t>
      </w: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proofErr w:type="gramStart"/>
      <w:r w:rsidRPr="0032599E">
        <w:rPr>
          <w:sz w:val="24"/>
          <w:szCs w:val="24"/>
        </w:rPr>
        <w:t xml:space="preserve">Согласно правовой позиции, сформулированной Конституционным Судом Российской Федерации, </w:t>
      </w:r>
      <w:r w:rsidRPr="0032599E">
        <w:rPr>
          <w:sz w:val="24"/>
          <w:szCs w:val="24"/>
        </w:rPr>
        <w:t>принципы правовой справедливости и равенства, на которых основано осуществление прав и свобод человека и гражданина в Российской Федерации как правовом и социальном государстве, в том числе права на пенсионное обеспечение, предполагают правовую определенно</w:t>
      </w:r>
      <w:r w:rsidRPr="0032599E">
        <w:rPr>
          <w:sz w:val="24"/>
          <w:szCs w:val="24"/>
        </w:rPr>
        <w:t>сть и связанную с ней предсказуемость законодательной политики в сфере пенсионного обеспечения.</w:t>
      </w:r>
      <w:proofErr w:type="gramEnd"/>
      <w:r w:rsidRPr="0032599E">
        <w:rPr>
          <w:sz w:val="24"/>
          <w:szCs w:val="24"/>
        </w:rPr>
        <w:t xml:space="preserve"> Это необходимо для того, чтобы участники соответствующих правоотношений могли в разумных пределах предвидеть последствия своего поведения. </w:t>
      </w:r>
      <w:proofErr w:type="gramStart"/>
      <w:r w:rsidRPr="0032599E">
        <w:rPr>
          <w:sz w:val="24"/>
          <w:szCs w:val="24"/>
        </w:rPr>
        <w:t>Изменение законодател</w:t>
      </w:r>
      <w:r w:rsidRPr="0032599E">
        <w:rPr>
          <w:sz w:val="24"/>
          <w:szCs w:val="24"/>
        </w:rPr>
        <w:t>ем ранее установленных условий должно осуществляться таким образом, чтобы соблюдался принцип поддержания доверия граждан к закону и действиям государства, который предполагает сохранение разумной стабильности правового регулирования и недопустимость внесен</w:t>
      </w:r>
      <w:r w:rsidRPr="0032599E">
        <w:rPr>
          <w:sz w:val="24"/>
          <w:szCs w:val="24"/>
        </w:rPr>
        <w:t>ия произвольных изменений в действующую систему норм, а также - в случае необходимости - предоставление гражданам возможности (в частности, посредством установления временного регулирования) в течение некоторого переходного периода адаптироваться к вносимы</w:t>
      </w:r>
      <w:r w:rsidRPr="0032599E">
        <w:rPr>
          <w:sz w:val="24"/>
          <w:szCs w:val="24"/>
        </w:rPr>
        <w:t>м изменениям.</w:t>
      </w:r>
      <w:proofErr w:type="gramEnd"/>
      <w:r w:rsidRPr="0032599E">
        <w:rPr>
          <w:sz w:val="24"/>
          <w:szCs w:val="24"/>
        </w:rPr>
        <w:t xml:space="preserve"> С этим связаны законные ожидания граждан, что приобретенное ими на основе действующего законодательства право будет уважаться </w:t>
      </w:r>
      <w:r w:rsidR="00B30979" w:rsidRPr="0032599E">
        <w:rPr>
          <w:sz w:val="24"/>
          <w:szCs w:val="24"/>
        </w:rPr>
        <w:t>властями,</w:t>
      </w:r>
      <w:r w:rsidRPr="0032599E">
        <w:rPr>
          <w:sz w:val="24"/>
          <w:szCs w:val="24"/>
        </w:rPr>
        <w:t xml:space="preserve"> и будет реализовано (Постановления Конституционного суда РФ от 24.05.2001г. №8-П, от 29.01.2004г. №2-П).</w:t>
      </w:r>
    </w:p>
    <w:p w:rsidR="00BD4389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 xml:space="preserve">В целях </w:t>
      </w:r>
      <w:proofErr w:type="gramStart"/>
      <w:r w:rsidRPr="0032599E">
        <w:rPr>
          <w:sz w:val="24"/>
          <w:szCs w:val="24"/>
        </w:rPr>
        <w:t>защиты интересов членов Российского профессионального союза работников атомной энергетики</w:t>
      </w:r>
      <w:proofErr w:type="gramEnd"/>
      <w:r w:rsidRPr="0032599E">
        <w:rPr>
          <w:sz w:val="24"/>
          <w:szCs w:val="24"/>
        </w:rPr>
        <w:t xml:space="preserve"> и промышленности убедительно просим </w:t>
      </w:r>
      <w:r w:rsidR="00B30979">
        <w:rPr>
          <w:sz w:val="24"/>
          <w:szCs w:val="24"/>
          <w:lang w:val="ru-RU"/>
        </w:rPr>
        <w:t>вас</w:t>
      </w:r>
      <w:r w:rsidRPr="0032599E">
        <w:rPr>
          <w:sz w:val="24"/>
          <w:szCs w:val="24"/>
        </w:rPr>
        <w:t xml:space="preserve"> при обсуждении Правительственного варианта законопроекта занять и высказать принципиальную позицию </w:t>
      </w:r>
      <w:r w:rsidRPr="0032599E">
        <w:rPr>
          <w:sz w:val="24"/>
          <w:szCs w:val="24"/>
        </w:rPr>
        <w:t>по недопустимости его принятия.</w:t>
      </w:r>
    </w:p>
    <w:p w:rsidR="005F6F44" w:rsidRPr="005F6F44" w:rsidRDefault="005F6F44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</w:p>
    <w:p w:rsidR="00B30979" w:rsidRDefault="005F6F44" w:rsidP="005F6F44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30979" w:rsidRPr="0032599E">
        <w:rPr>
          <w:sz w:val="24"/>
          <w:szCs w:val="24"/>
        </w:rPr>
        <w:t>т профсоюзных организаций РП</w:t>
      </w:r>
      <w:r w:rsidR="00B30979">
        <w:rPr>
          <w:sz w:val="24"/>
          <w:szCs w:val="24"/>
          <w:lang w:val="ru-RU"/>
        </w:rPr>
        <w:t xml:space="preserve"> </w:t>
      </w:r>
      <w:r w:rsidR="00B30979" w:rsidRPr="0032599E">
        <w:rPr>
          <w:sz w:val="24"/>
          <w:szCs w:val="24"/>
        </w:rPr>
        <w:t>РАЭП</w:t>
      </w:r>
    </w:p>
    <w:p w:rsidR="00B30979" w:rsidRDefault="00B30979" w:rsidP="005F6F44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>ЗАТО Северск Томской области</w:t>
      </w:r>
      <w:r w:rsidR="005F6F44">
        <w:rPr>
          <w:sz w:val="24"/>
          <w:szCs w:val="24"/>
          <w:lang w:val="ru-RU"/>
        </w:rPr>
        <w:t>:</w:t>
      </w:r>
    </w:p>
    <w:p w:rsidR="005F6F44" w:rsidRPr="005F6F44" w:rsidRDefault="005F6F44" w:rsidP="005F6F44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F6F44" w:rsidRPr="005F6F44" w:rsidRDefault="005F6F44" w:rsidP="005F6F44">
      <w:pPr>
        <w:pStyle w:val="1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proofErr w:type="spellStart"/>
      <w:r w:rsidRPr="0032599E">
        <w:rPr>
          <w:sz w:val="24"/>
          <w:szCs w:val="24"/>
        </w:rPr>
        <w:t>И.о</w:t>
      </w:r>
      <w:proofErr w:type="spellEnd"/>
      <w:r w:rsidRPr="0032599E">
        <w:rPr>
          <w:sz w:val="24"/>
          <w:szCs w:val="24"/>
        </w:rPr>
        <w:t>. председателя Профсоюзной организации</w:t>
      </w:r>
    </w:p>
    <w:p w:rsidR="00BD4389" w:rsidRPr="0032599E" w:rsidRDefault="00EE2683" w:rsidP="0032599E">
      <w:pPr>
        <w:pStyle w:val="1"/>
        <w:shd w:val="clear" w:color="auto" w:fill="auto"/>
        <w:tabs>
          <w:tab w:val="left" w:pos="7094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Сибирского химического комбината</w:t>
      </w:r>
      <w:r w:rsidRPr="0032599E">
        <w:rPr>
          <w:sz w:val="24"/>
          <w:szCs w:val="24"/>
        </w:rPr>
        <w:tab/>
      </w:r>
      <w:r w:rsidR="005F6F44">
        <w:rPr>
          <w:sz w:val="24"/>
          <w:szCs w:val="24"/>
          <w:lang w:val="ru-RU"/>
        </w:rPr>
        <w:tab/>
      </w:r>
      <w:r w:rsidRPr="0032599E">
        <w:rPr>
          <w:sz w:val="24"/>
          <w:szCs w:val="24"/>
        </w:rPr>
        <w:t>В.Г. Кочетов</w:t>
      </w:r>
    </w:p>
    <w:p w:rsidR="00BD4389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>(ОКП №124 СХК)</w:t>
      </w:r>
    </w:p>
    <w:p w:rsidR="005F6F44" w:rsidRPr="005F6F44" w:rsidRDefault="005F6F44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</w:p>
    <w:p w:rsidR="00BD4389" w:rsidRPr="0032599E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 xml:space="preserve">Председатель </w:t>
      </w:r>
      <w:proofErr w:type="gramStart"/>
      <w:r w:rsidRPr="0032599E">
        <w:rPr>
          <w:sz w:val="24"/>
          <w:szCs w:val="24"/>
        </w:rPr>
        <w:t>Территориальной</w:t>
      </w:r>
      <w:proofErr w:type="gramEnd"/>
    </w:p>
    <w:p w:rsidR="00BD4389" w:rsidRPr="0032599E" w:rsidRDefault="00EE2683" w:rsidP="0032599E">
      <w:pPr>
        <w:pStyle w:val="1"/>
        <w:shd w:val="clear" w:color="auto" w:fill="auto"/>
        <w:tabs>
          <w:tab w:val="left" w:pos="7094"/>
        </w:tabs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 xml:space="preserve">профсоюзной организации </w:t>
      </w:r>
      <w:proofErr w:type="gramStart"/>
      <w:r w:rsidRPr="0032599E">
        <w:rPr>
          <w:sz w:val="24"/>
          <w:szCs w:val="24"/>
        </w:rPr>
        <w:t>городских</w:t>
      </w:r>
      <w:proofErr w:type="gramEnd"/>
      <w:r w:rsidRPr="0032599E">
        <w:rPr>
          <w:sz w:val="24"/>
          <w:szCs w:val="24"/>
        </w:rPr>
        <w:tab/>
      </w:r>
      <w:r w:rsidR="005F6F44">
        <w:rPr>
          <w:sz w:val="24"/>
          <w:szCs w:val="24"/>
          <w:lang w:val="ru-RU"/>
        </w:rPr>
        <w:tab/>
      </w:r>
      <w:r w:rsidRPr="0032599E">
        <w:rPr>
          <w:sz w:val="24"/>
          <w:szCs w:val="24"/>
        </w:rPr>
        <w:t xml:space="preserve">Н.И. </w:t>
      </w:r>
      <w:proofErr w:type="spellStart"/>
      <w:r w:rsidRPr="0032599E">
        <w:rPr>
          <w:sz w:val="24"/>
          <w:szCs w:val="24"/>
        </w:rPr>
        <w:t>Пыхтина</w:t>
      </w:r>
      <w:proofErr w:type="spellEnd"/>
    </w:p>
    <w:p w:rsidR="00BD4389" w:rsidRPr="0032599E" w:rsidRDefault="00EE2683" w:rsidP="0032599E">
      <w:pPr>
        <w:pStyle w:val="1"/>
        <w:framePr w:h="232" w:wrap="around" w:vAnchor="text" w:hAnchor="margin" w:x="6986" w:y="80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Т.В. Гаврилова</w:t>
      </w:r>
    </w:p>
    <w:p w:rsidR="00BD4389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 xml:space="preserve">предприятий и </w:t>
      </w:r>
      <w:proofErr w:type="gramStart"/>
      <w:r w:rsidRPr="0032599E">
        <w:rPr>
          <w:sz w:val="24"/>
          <w:szCs w:val="24"/>
        </w:rPr>
        <w:t>организаций</w:t>
      </w:r>
      <w:proofErr w:type="gramEnd"/>
      <w:r w:rsidRPr="0032599E">
        <w:rPr>
          <w:sz w:val="24"/>
          <w:szCs w:val="24"/>
        </w:rPr>
        <w:t xml:space="preserve"> ЗАТО</w:t>
      </w:r>
      <w:r w:rsidRPr="0032599E">
        <w:rPr>
          <w:sz w:val="24"/>
          <w:szCs w:val="24"/>
        </w:rPr>
        <w:t xml:space="preserve"> Северск</w:t>
      </w:r>
    </w:p>
    <w:p w:rsidR="005F6F44" w:rsidRPr="005F6F44" w:rsidRDefault="005F6F44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</w:p>
    <w:p w:rsidR="005F6F44" w:rsidRDefault="00EE2683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2599E">
        <w:rPr>
          <w:sz w:val="24"/>
          <w:szCs w:val="24"/>
        </w:rPr>
        <w:t xml:space="preserve">Председатель Первичной профсоюзной организации </w:t>
      </w:r>
    </w:p>
    <w:p w:rsidR="00BD4389" w:rsidRPr="0032599E" w:rsidRDefault="005F6F44" w:rsidP="0032599E">
      <w:pPr>
        <w:pStyle w:val="1"/>
        <w:shd w:val="clear" w:color="auto" w:fill="auto"/>
        <w:spacing w:after="120" w:line="240" w:lineRule="auto"/>
        <w:ind w:firstLine="709"/>
        <w:jc w:val="both"/>
        <w:rPr>
          <w:sz w:val="24"/>
          <w:szCs w:val="24"/>
        </w:rPr>
      </w:pPr>
      <w:r w:rsidRPr="0032599E">
        <w:rPr>
          <w:sz w:val="24"/>
          <w:szCs w:val="24"/>
        </w:rPr>
        <w:t>ФГБУ</w:t>
      </w:r>
      <w:r w:rsidRPr="0032599E">
        <w:rPr>
          <w:sz w:val="24"/>
          <w:szCs w:val="24"/>
        </w:rPr>
        <w:t xml:space="preserve"> </w:t>
      </w:r>
      <w:proofErr w:type="spellStart"/>
      <w:r w:rsidR="00EE2683" w:rsidRPr="0032599E">
        <w:rPr>
          <w:sz w:val="24"/>
          <w:szCs w:val="24"/>
        </w:rPr>
        <w:t>СибФНКЦ</w:t>
      </w:r>
      <w:proofErr w:type="spellEnd"/>
      <w:r w:rsidR="00EE2683" w:rsidRPr="0032599E">
        <w:rPr>
          <w:sz w:val="24"/>
          <w:szCs w:val="24"/>
        </w:rPr>
        <w:t xml:space="preserve"> ФМБА России</w:t>
      </w:r>
    </w:p>
    <w:sectPr w:rsidR="00BD4389" w:rsidRPr="0032599E" w:rsidSect="005F6F44">
      <w:type w:val="continuous"/>
      <w:pgSz w:w="11905" w:h="16837"/>
      <w:pgMar w:top="1135" w:right="1132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83" w:rsidRDefault="00EE2683">
      <w:r>
        <w:separator/>
      </w:r>
    </w:p>
  </w:endnote>
  <w:endnote w:type="continuationSeparator" w:id="0">
    <w:p w:rsidR="00EE2683" w:rsidRDefault="00EE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83" w:rsidRDefault="00EE2683"/>
  </w:footnote>
  <w:footnote w:type="continuationSeparator" w:id="0">
    <w:p w:rsidR="00EE2683" w:rsidRDefault="00EE26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4389"/>
    <w:rsid w:val="0032599E"/>
    <w:rsid w:val="005F6F44"/>
    <w:rsid w:val="0074198B"/>
    <w:rsid w:val="00B30979"/>
    <w:rsid w:val="00BD4389"/>
    <w:rsid w:val="00E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dcterms:created xsi:type="dcterms:W3CDTF">2018-06-20T14:12:00Z</dcterms:created>
  <dcterms:modified xsi:type="dcterms:W3CDTF">2018-06-20T14:12:00Z</dcterms:modified>
</cp:coreProperties>
</file>